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15"/>
        <w:rPr>
          <w:sz w:val="20"/>
        </w:rPr>
      </w:pPr>
      <w:r>
        <w:rPr>
          <w:sz w:val="20"/>
        </w:rPr>
        <w:drawing>
          <wp:inline distT="0" distB="0" distL="0" distR="0">
            <wp:extent cx="927893" cy="7429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89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0"/>
        <w:ind w:left="6" w:right="0" w:firstLine="0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Câmara</w:t>
      </w:r>
      <w:r>
        <w:rPr>
          <w:rFonts w:ascii="Arial" w:hAnsi="Arial"/>
          <w:b/>
          <w:spacing w:val="-5"/>
          <w:sz w:val="27"/>
        </w:rPr>
        <w:t> </w:t>
      </w:r>
      <w:r>
        <w:rPr>
          <w:rFonts w:ascii="Arial" w:hAnsi="Arial"/>
          <w:b/>
          <w:sz w:val="27"/>
        </w:rPr>
        <w:t>Municipal</w:t>
      </w:r>
      <w:r>
        <w:rPr>
          <w:rFonts w:ascii="Arial" w:hAnsi="Arial"/>
          <w:b/>
          <w:spacing w:val="-7"/>
          <w:sz w:val="27"/>
        </w:rPr>
        <w:t> </w:t>
      </w:r>
      <w:r>
        <w:rPr>
          <w:rFonts w:ascii="Arial" w:hAnsi="Arial"/>
          <w:b/>
          <w:sz w:val="27"/>
        </w:rPr>
        <w:t>de</w:t>
      </w:r>
      <w:r>
        <w:rPr>
          <w:rFonts w:ascii="Arial" w:hAnsi="Arial"/>
          <w:b/>
          <w:spacing w:val="-1"/>
          <w:sz w:val="27"/>
        </w:rPr>
        <w:t> </w:t>
      </w:r>
      <w:r>
        <w:rPr>
          <w:rFonts w:ascii="Arial" w:hAnsi="Arial"/>
          <w:b/>
          <w:spacing w:val="-2"/>
          <w:sz w:val="27"/>
        </w:rPr>
        <w:t>Caicó</w:t>
      </w:r>
    </w:p>
    <w:p>
      <w:pPr>
        <w:pStyle w:val="BodyText"/>
        <w:spacing w:before="138"/>
        <w:ind w:left="2307"/>
      </w:pPr>
      <w:r>
        <w:rPr/>
        <w:t>R.</w:t>
      </w:r>
      <w:r>
        <w:rPr>
          <w:spacing w:val="-2"/>
        </w:rPr>
        <w:t> </w:t>
      </w:r>
      <w:r>
        <w:rPr/>
        <w:t>Felipe</w:t>
      </w:r>
      <w:r>
        <w:rPr>
          <w:spacing w:val="-5"/>
        </w:rPr>
        <w:t> </w:t>
      </w:r>
      <w:r>
        <w:rPr/>
        <w:t>Guerra,</w:t>
      </w:r>
      <w:r>
        <w:rPr>
          <w:spacing w:val="-5"/>
        </w:rPr>
        <w:t> </w:t>
      </w:r>
      <w:r>
        <w:rPr/>
        <w:t>157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Centro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CEP:</w:t>
      </w:r>
      <w:r>
        <w:rPr>
          <w:spacing w:val="-6"/>
        </w:rPr>
        <w:t> </w:t>
      </w:r>
      <w:r>
        <w:rPr/>
        <w:t>59300-000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Caicó\RN</w:t>
      </w:r>
    </w:p>
    <w:p>
      <w:pPr>
        <w:pStyle w:val="BodyText"/>
        <w:spacing w:before="162"/>
        <w:ind w:left="28"/>
        <w:jc w:val="center"/>
      </w:pPr>
      <w:r>
        <w:rPr/>
        <w:t>CNPJ:</w:t>
      </w:r>
      <w:r>
        <w:rPr>
          <w:spacing w:val="-8"/>
        </w:rPr>
        <w:t> </w:t>
      </w:r>
      <w:r>
        <w:rPr/>
        <w:t>08.385.940/0001-58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Tel:</w:t>
      </w:r>
      <w:r>
        <w:rPr>
          <w:spacing w:val="-6"/>
        </w:rPr>
        <w:t> </w:t>
      </w:r>
      <w:r>
        <w:rPr/>
        <w:t>(84)</w:t>
      </w:r>
      <w:r>
        <w:rPr>
          <w:spacing w:val="-6"/>
        </w:rPr>
        <w:t> </w:t>
      </w:r>
      <w:r>
        <w:rPr/>
        <w:t>3421-4869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Site:</w:t>
      </w:r>
      <w:r>
        <w:rPr>
          <w:spacing w:val="-5"/>
        </w:rPr>
        <w:t> </w:t>
      </w:r>
      <w:hyperlink r:id="rId7">
        <w:r>
          <w:rPr>
            <w:spacing w:val="-2"/>
          </w:rPr>
          <w:t>www.caico.rn.leg.br.sistemas.assesi.com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872" w:right="535" w:firstLine="0"/>
        <w:jc w:val="center"/>
        <w:rPr>
          <w:rFonts w:ascii="Arial MT" w:hAnsi="Arial MT"/>
          <w:sz w:val="24"/>
        </w:rPr>
      </w:pPr>
      <w:r>
        <w:rPr>
          <w:rFonts w:ascii="Arial MT" w:hAnsi="Arial MT"/>
          <w:color w:val="3E3D50"/>
          <w:sz w:val="24"/>
        </w:rPr>
        <w:t>Declaramos</w:t>
      </w:r>
      <w:r>
        <w:rPr>
          <w:rFonts w:ascii="Arial MT" w:hAnsi="Arial MT"/>
          <w:color w:val="3E3D50"/>
          <w:spacing w:val="-7"/>
          <w:sz w:val="24"/>
        </w:rPr>
        <w:t> </w:t>
      </w:r>
      <w:r>
        <w:rPr>
          <w:rFonts w:ascii="Arial MT" w:hAnsi="Arial MT"/>
          <w:color w:val="3E3D50"/>
          <w:sz w:val="24"/>
        </w:rPr>
        <w:t>para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todos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os</w:t>
      </w:r>
      <w:r>
        <w:rPr>
          <w:rFonts w:ascii="Arial MT" w:hAnsi="Arial MT"/>
          <w:color w:val="3E3D50"/>
          <w:spacing w:val="-6"/>
          <w:sz w:val="24"/>
        </w:rPr>
        <w:t> </w:t>
      </w:r>
      <w:r>
        <w:rPr>
          <w:rFonts w:ascii="Arial MT" w:hAnsi="Arial MT"/>
          <w:color w:val="3E3D50"/>
          <w:sz w:val="24"/>
        </w:rPr>
        <w:t>fins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que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nesta</w:t>
      </w:r>
      <w:r>
        <w:rPr>
          <w:rFonts w:ascii="Arial MT" w:hAnsi="Arial MT"/>
          <w:color w:val="3E3D50"/>
          <w:spacing w:val="-3"/>
          <w:sz w:val="24"/>
        </w:rPr>
        <w:t> </w:t>
      </w:r>
      <w:r>
        <w:rPr>
          <w:rFonts w:ascii="Arial MT" w:hAnsi="Arial MT"/>
          <w:color w:val="3E3D50"/>
          <w:sz w:val="24"/>
        </w:rPr>
        <w:t>Casa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Legislativa</w:t>
      </w:r>
      <w:r>
        <w:rPr>
          <w:rFonts w:ascii="Arial MT" w:hAnsi="Arial MT"/>
          <w:color w:val="3E3D50"/>
          <w:spacing w:val="-4"/>
          <w:sz w:val="24"/>
        </w:rPr>
        <w:t> </w:t>
      </w:r>
      <w:r>
        <w:rPr>
          <w:rFonts w:ascii="Arial MT" w:hAnsi="Arial MT"/>
          <w:color w:val="3E3D50"/>
          <w:sz w:val="24"/>
        </w:rPr>
        <w:t>não houve estagiários no ano de 2023.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227"/>
        <w:rPr>
          <w:rFonts w:ascii="Arial MT"/>
          <w:sz w:val="24"/>
        </w:rPr>
      </w:pPr>
    </w:p>
    <w:p>
      <w:pPr>
        <w:pStyle w:val="Title"/>
      </w:pPr>
      <w:r>
        <w:rPr/>
        <w:t>CAICO/RN,</w:t>
      </w:r>
      <w:r>
        <w:rPr>
          <w:spacing w:val="-8"/>
        </w:rPr>
        <w:t> </w:t>
      </w:r>
      <w:r>
        <w:rPr/>
        <w:t>29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4"/>
        </w:rPr>
        <w:t>2023</w:t>
      </w:r>
    </w:p>
    <w:sectPr>
      <w:footerReference w:type="default" r:id="rId5"/>
      <w:type w:val="continuous"/>
      <w:pgSz w:w="12240" w:h="15840"/>
      <w:pgMar w:header="0" w:footer="2794" w:top="500" w:bottom="298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279908</wp:posOffset>
              </wp:positionH>
              <wp:positionV relativeFrom="page">
                <wp:posOffset>8144804</wp:posOffset>
              </wp:positionV>
              <wp:extent cx="237109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710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Felipe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Guerra,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157 -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Centro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59300-000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Caicó\RN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040001pt;margin-top:641.323181pt;width:186.7pt;height:10.4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Felipe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Guerra,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157 -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Centro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59300-000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Caicó\RN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279908</wp:posOffset>
              </wp:positionH>
              <wp:positionV relativeFrom="page">
                <wp:posOffset>8432840</wp:posOffset>
              </wp:positionV>
              <wp:extent cx="1593215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321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https://caico.rn.leg.br//pesquisasatisfacao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040001pt;margin-top:664.003174pt;width:125.45pt;height:10.4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https://caico.rn.leg.br//pesquisasatisfacao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76" w:right="535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caico.rn.leg.br.sistemas.assesi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Câmara de Caicó - pesquisasatisfacao</dc:title>
  <dcterms:created xsi:type="dcterms:W3CDTF">2025-08-06T17:56:16Z</dcterms:created>
  <dcterms:modified xsi:type="dcterms:W3CDTF">2025-08-06T17:56:16Z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2010</vt:lpwstr>
  </property>
</Properties>
</file>